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BE0C9" w14:textId="77777777" w:rsidR="00DC2ECB" w:rsidRDefault="00DC2ECB" w:rsidP="000A588B">
      <w:pPr>
        <w:pStyle w:val="BodyText"/>
        <w:jc w:val="center"/>
        <w:rPr>
          <w:b/>
        </w:rPr>
      </w:pPr>
      <w:bookmarkStart w:id="0" w:name="_GoBack"/>
      <w:bookmarkEnd w:id="0"/>
    </w:p>
    <w:p w14:paraId="5D561363" w14:textId="22182DBA" w:rsidR="00F4524A" w:rsidRPr="00B305BC" w:rsidRDefault="00F4524A" w:rsidP="000A588B">
      <w:pPr>
        <w:pStyle w:val="BodyText"/>
        <w:jc w:val="center"/>
        <w:rPr>
          <w:b/>
        </w:rPr>
      </w:pPr>
      <w:r w:rsidRPr="00B305BC">
        <w:rPr>
          <w:b/>
        </w:rPr>
        <w:t>IMPORTANT ITEMS</w:t>
      </w:r>
    </w:p>
    <w:p w14:paraId="4A32A87D" w14:textId="083A1264" w:rsidR="00F4524A" w:rsidRPr="00B305BC" w:rsidRDefault="00F4524A" w:rsidP="002A1AE6">
      <w:pPr>
        <w:pStyle w:val="BodyText"/>
        <w:rPr>
          <w:b/>
          <w:sz w:val="20"/>
          <w:u w:val="single"/>
        </w:rPr>
      </w:pPr>
      <w:r w:rsidRPr="00B305BC">
        <w:rPr>
          <w:b/>
          <w:sz w:val="20"/>
          <w:u w:val="single"/>
        </w:rPr>
        <w:t>UPON ARRIVAL (</w:t>
      </w:r>
      <w:r w:rsidR="000A588B">
        <w:rPr>
          <w:b/>
          <w:sz w:val="20"/>
          <w:u w:val="single"/>
        </w:rPr>
        <w:t>You can begin set-up as early as</w:t>
      </w:r>
      <w:r w:rsidRPr="00B305BC">
        <w:rPr>
          <w:b/>
          <w:sz w:val="20"/>
          <w:u w:val="single"/>
        </w:rPr>
        <w:t xml:space="preserve"> 8:00 a.m.)</w:t>
      </w:r>
    </w:p>
    <w:p w14:paraId="2D219E60" w14:textId="77777777" w:rsidR="00DC2ECB" w:rsidRPr="00DC2ECB" w:rsidRDefault="00F4524A" w:rsidP="000A588B">
      <w:pPr>
        <w:pStyle w:val="BodyText"/>
        <w:numPr>
          <w:ilvl w:val="0"/>
          <w:numId w:val="6"/>
        </w:numPr>
        <w:rPr>
          <w:b/>
          <w:sz w:val="20"/>
          <w:u w:val="single"/>
        </w:rPr>
      </w:pPr>
      <w:r w:rsidRPr="00DC2ECB">
        <w:rPr>
          <w:sz w:val="20"/>
        </w:rPr>
        <w:t>There will be a registration table located immediately inside the loading dock</w:t>
      </w:r>
      <w:r w:rsidR="001559C0" w:rsidRPr="00DC2ECB">
        <w:rPr>
          <w:sz w:val="20"/>
        </w:rPr>
        <w:t xml:space="preserve"> (19)</w:t>
      </w:r>
      <w:r w:rsidRPr="00DC2ECB">
        <w:rPr>
          <w:sz w:val="20"/>
        </w:rPr>
        <w:t xml:space="preserve"> entranc</w:t>
      </w:r>
      <w:r w:rsidR="00F134A2" w:rsidRPr="00DC2ECB">
        <w:rPr>
          <w:sz w:val="20"/>
        </w:rPr>
        <w:t xml:space="preserve">e in the back of the SAF area. </w:t>
      </w:r>
      <w:r w:rsidRPr="00DC2ECB">
        <w:rPr>
          <w:sz w:val="20"/>
        </w:rPr>
        <w:t xml:space="preserve">This is your first stop. </w:t>
      </w:r>
      <w:r w:rsidRPr="00DC2ECB">
        <w:rPr>
          <w:b/>
          <w:i/>
          <w:sz w:val="20"/>
        </w:rPr>
        <w:t xml:space="preserve">Upon arrival, all district participants must register with </w:t>
      </w:r>
      <w:r w:rsidR="00602888" w:rsidRPr="00DC2ECB">
        <w:rPr>
          <w:b/>
          <w:i/>
          <w:sz w:val="20"/>
        </w:rPr>
        <w:t>Gwen Samet</w:t>
      </w:r>
      <w:r w:rsidRPr="00DC2ECB">
        <w:rPr>
          <w:b/>
          <w:i/>
          <w:sz w:val="20"/>
        </w:rPr>
        <w:t xml:space="preserve">. </w:t>
      </w:r>
      <w:r w:rsidRPr="00DC2ECB">
        <w:rPr>
          <w:sz w:val="20"/>
        </w:rPr>
        <w:t>The registration area will be clearly indicated on visible signage at the designated entrance.</w:t>
      </w:r>
    </w:p>
    <w:p w14:paraId="3F75A493" w14:textId="7DC587BD" w:rsidR="000A588B" w:rsidRPr="00DC2ECB" w:rsidRDefault="00F4524A" w:rsidP="000A588B">
      <w:pPr>
        <w:pStyle w:val="BodyText"/>
        <w:numPr>
          <w:ilvl w:val="0"/>
          <w:numId w:val="6"/>
        </w:numPr>
        <w:rPr>
          <w:b/>
          <w:sz w:val="20"/>
          <w:u w:val="single"/>
        </w:rPr>
      </w:pPr>
      <w:r w:rsidRPr="00DC2ECB">
        <w:rPr>
          <w:sz w:val="20"/>
        </w:rPr>
        <w:t>The Convention Center will not provide workers to carry items from your car, nor will it have carts available</w:t>
      </w:r>
      <w:r w:rsidR="00FE5087" w:rsidRPr="00DC2ECB">
        <w:rPr>
          <w:sz w:val="20"/>
        </w:rPr>
        <w:t>.</w:t>
      </w:r>
      <w:r w:rsidRPr="00DC2ECB">
        <w:rPr>
          <w:sz w:val="20"/>
        </w:rPr>
        <w:t xml:space="preserve"> </w:t>
      </w:r>
      <w:r w:rsidR="00FE5087" w:rsidRPr="00DC2ECB">
        <w:rPr>
          <w:sz w:val="20"/>
        </w:rPr>
        <w:t>We</w:t>
      </w:r>
      <w:r w:rsidRPr="00DC2ECB">
        <w:rPr>
          <w:sz w:val="20"/>
        </w:rPr>
        <w:t xml:space="preserve"> suggest</w:t>
      </w:r>
      <w:r w:rsidR="00FE5087" w:rsidRPr="00DC2ECB">
        <w:rPr>
          <w:sz w:val="20"/>
        </w:rPr>
        <w:t xml:space="preserve"> you bring a small handcart.</w:t>
      </w:r>
    </w:p>
    <w:p w14:paraId="0B9009EA" w14:textId="1F377CBD" w:rsidR="00F4524A" w:rsidRPr="000A588B" w:rsidRDefault="00F4524A" w:rsidP="000A588B">
      <w:pPr>
        <w:pStyle w:val="BodyText"/>
        <w:rPr>
          <w:b/>
          <w:sz w:val="20"/>
          <w:u w:val="single"/>
        </w:rPr>
      </w:pPr>
      <w:r w:rsidRPr="000A588B">
        <w:rPr>
          <w:b/>
          <w:sz w:val="20"/>
          <w:u w:val="single"/>
        </w:rPr>
        <w:t>PARKING</w:t>
      </w:r>
    </w:p>
    <w:p w14:paraId="5F754084" w14:textId="09C2462C" w:rsidR="001963EC" w:rsidRPr="001963EC" w:rsidRDefault="00F4524A" w:rsidP="001963EC">
      <w:pPr>
        <w:pStyle w:val="BodyText"/>
        <w:numPr>
          <w:ilvl w:val="0"/>
          <w:numId w:val="6"/>
        </w:numPr>
        <w:rPr>
          <w:b/>
          <w:sz w:val="20"/>
          <w:u w:val="single"/>
        </w:rPr>
      </w:pPr>
      <w:r w:rsidRPr="001963EC">
        <w:rPr>
          <w:sz w:val="20"/>
        </w:rPr>
        <w:t xml:space="preserve">We have reserved 100 parking spaces in the </w:t>
      </w:r>
      <w:r w:rsidR="00664C20" w:rsidRPr="001963EC">
        <w:rPr>
          <w:sz w:val="20"/>
        </w:rPr>
        <w:t>East</w:t>
      </w:r>
      <w:r w:rsidRPr="001963EC">
        <w:rPr>
          <w:sz w:val="20"/>
        </w:rPr>
        <w:t xml:space="preserve"> parking lot especially for SAF participants. </w:t>
      </w:r>
      <w:r w:rsidR="00181CE4" w:rsidRPr="001963EC">
        <w:rPr>
          <w:sz w:val="20"/>
        </w:rPr>
        <w:t xml:space="preserve"> </w:t>
      </w:r>
      <w:r w:rsidR="00FE5087" w:rsidRPr="001963EC">
        <w:rPr>
          <w:sz w:val="20"/>
        </w:rPr>
        <w:t xml:space="preserve">Please remember to bring your parking pass with you. </w:t>
      </w:r>
      <w:r w:rsidRPr="001963EC">
        <w:rPr>
          <w:sz w:val="20"/>
        </w:rPr>
        <w:t>Y</w:t>
      </w:r>
      <w:r w:rsidR="00FE5087" w:rsidRPr="001963EC">
        <w:rPr>
          <w:sz w:val="20"/>
        </w:rPr>
        <w:t xml:space="preserve">ou may use the loading dock to </w:t>
      </w:r>
      <w:r w:rsidR="00737572" w:rsidRPr="001963EC">
        <w:rPr>
          <w:sz w:val="20"/>
        </w:rPr>
        <w:t>drop off materials and check in and park in the East lot.</w:t>
      </w:r>
      <w:r w:rsidR="00FE5087" w:rsidRPr="001963EC">
        <w:rPr>
          <w:sz w:val="20"/>
        </w:rPr>
        <w:t xml:space="preserve"> Y</w:t>
      </w:r>
      <w:r w:rsidRPr="001963EC">
        <w:rPr>
          <w:sz w:val="20"/>
        </w:rPr>
        <w:t xml:space="preserve">ou cannot </w:t>
      </w:r>
      <w:r w:rsidR="001731AC" w:rsidRPr="001963EC">
        <w:rPr>
          <w:sz w:val="20"/>
        </w:rPr>
        <w:t xml:space="preserve">permanently </w:t>
      </w:r>
      <w:r w:rsidRPr="001963EC">
        <w:rPr>
          <w:sz w:val="20"/>
        </w:rPr>
        <w:t>park in the loading dock area</w:t>
      </w:r>
      <w:r w:rsidR="00FE5087" w:rsidRPr="001963EC">
        <w:rPr>
          <w:sz w:val="20"/>
        </w:rPr>
        <w:t xml:space="preserve"> during the Fair</w:t>
      </w:r>
      <w:r w:rsidRPr="001963EC">
        <w:rPr>
          <w:sz w:val="20"/>
        </w:rPr>
        <w:t xml:space="preserve">. </w:t>
      </w:r>
      <w:r w:rsidR="00737572" w:rsidRPr="001963EC">
        <w:rPr>
          <w:sz w:val="20"/>
        </w:rPr>
        <w:t>A shuttle bus will be available from the East lot to take you to and from the Fair.</w:t>
      </w:r>
    </w:p>
    <w:p w14:paraId="577B18D8" w14:textId="77777777" w:rsidR="00F4524A" w:rsidRPr="00B305BC" w:rsidRDefault="00F4524A">
      <w:pPr>
        <w:pStyle w:val="BodyText"/>
        <w:rPr>
          <w:b/>
          <w:sz w:val="20"/>
          <w:u w:val="single"/>
        </w:rPr>
      </w:pPr>
      <w:r w:rsidRPr="00B305BC">
        <w:rPr>
          <w:b/>
          <w:sz w:val="20"/>
          <w:u w:val="single"/>
        </w:rPr>
        <w:t>DISPLAY AREAS AND EQUIPMENT</w:t>
      </w:r>
    </w:p>
    <w:p w14:paraId="28750224" w14:textId="77777777" w:rsidR="00F4524A" w:rsidRPr="00B305BC" w:rsidRDefault="00F134A2">
      <w:pPr>
        <w:numPr>
          <w:ilvl w:val="0"/>
          <w:numId w:val="1"/>
        </w:numPr>
        <w:rPr>
          <w:sz w:val="20"/>
        </w:rPr>
      </w:pPr>
      <w:r>
        <w:rPr>
          <w:sz w:val="20"/>
        </w:rPr>
        <w:t xml:space="preserve">The booths are 10' x 10'. </w:t>
      </w:r>
      <w:r w:rsidR="00F4524A" w:rsidRPr="00B305BC">
        <w:rPr>
          <w:sz w:val="20"/>
        </w:rPr>
        <w:t>Since they are a pipe and drape configuration, it will be impractical to hang anything of any weight on the curtained walls.</w:t>
      </w:r>
    </w:p>
    <w:p w14:paraId="2BDFF998" w14:textId="410175E4" w:rsidR="00F4524A" w:rsidRPr="00B305BC" w:rsidRDefault="00F4524A">
      <w:pPr>
        <w:numPr>
          <w:ilvl w:val="0"/>
          <w:numId w:val="1"/>
        </w:numPr>
        <w:rPr>
          <w:sz w:val="20"/>
        </w:rPr>
      </w:pPr>
      <w:r w:rsidRPr="00B305BC">
        <w:rPr>
          <w:sz w:val="20"/>
        </w:rPr>
        <w:t xml:space="preserve">There will be signage above your booth with the name of your school district and the title of your display. </w:t>
      </w:r>
      <w:r w:rsidR="00C14728" w:rsidRPr="00B305BC">
        <w:rPr>
          <w:sz w:val="20"/>
        </w:rPr>
        <w:t xml:space="preserve">The </w:t>
      </w:r>
      <w:r w:rsidR="00C14728">
        <w:rPr>
          <w:sz w:val="20"/>
        </w:rPr>
        <w:t xml:space="preserve">decorators </w:t>
      </w:r>
      <w:r w:rsidRPr="00B305BC">
        <w:rPr>
          <w:sz w:val="20"/>
        </w:rPr>
        <w:t>create the signage in advance</w:t>
      </w:r>
      <w:r w:rsidR="00FE5087">
        <w:rPr>
          <w:sz w:val="20"/>
        </w:rPr>
        <w:t xml:space="preserve"> for consistency of presentation</w:t>
      </w:r>
      <w:r w:rsidRPr="00B305BC">
        <w:rPr>
          <w:sz w:val="20"/>
        </w:rPr>
        <w:t>.</w:t>
      </w:r>
    </w:p>
    <w:p w14:paraId="4A76FFE1" w14:textId="77777777" w:rsidR="00F4524A" w:rsidRPr="00FE5087" w:rsidRDefault="00F4524A">
      <w:pPr>
        <w:numPr>
          <w:ilvl w:val="0"/>
          <w:numId w:val="1"/>
        </w:numPr>
        <w:rPr>
          <w:b/>
          <w:i/>
          <w:sz w:val="20"/>
        </w:rPr>
      </w:pPr>
      <w:r w:rsidRPr="00B305BC">
        <w:rPr>
          <w:sz w:val="20"/>
        </w:rPr>
        <w:t xml:space="preserve">Each booth will be provided with a draped 8' table and two chairs. </w:t>
      </w:r>
      <w:r w:rsidRPr="00FE5087">
        <w:rPr>
          <w:b/>
          <w:i/>
          <w:sz w:val="20"/>
        </w:rPr>
        <w:t>Additiona</w:t>
      </w:r>
      <w:r w:rsidR="00F134A2">
        <w:rPr>
          <w:b/>
          <w:i/>
          <w:sz w:val="20"/>
        </w:rPr>
        <w:t xml:space="preserve">l chairs will not be provided. </w:t>
      </w:r>
      <w:r w:rsidRPr="00FE5087">
        <w:rPr>
          <w:b/>
          <w:i/>
          <w:sz w:val="20"/>
        </w:rPr>
        <w:t xml:space="preserve">Please do not take chairs from another booth. </w:t>
      </w:r>
      <w:r w:rsidRPr="00C14728">
        <w:rPr>
          <w:i/>
          <w:sz w:val="20"/>
        </w:rPr>
        <w:t xml:space="preserve">You </w:t>
      </w:r>
      <w:r w:rsidRPr="00C14728">
        <w:rPr>
          <w:b/>
          <w:i/>
          <w:sz w:val="20"/>
        </w:rPr>
        <w:t>are</w:t>
      </w:r>
      <w:r w:rsidRPr="00C14728">
        <w:rPr>
          <w:i/>
          <w:sz w:val="20"/>
        </w:rPr>
        <w:t xml:space="preserve"> permitted to bring additional chairs into the Convention Center</w:t>
      </w:r>
      <w:r w:rsidRPr="00FE5087">
        <w:rPr>
          <w:b/>
          <w:i/>
          <w:sz w:val="20"/>
        </w:rPr>
        <w:t>.</w:t>
      </w:r>
    </w:p>
    <w:p w14:paraId="52433567" w14:textId="72A6D145" w:rsidR="00F4524A" w:rsidRPr="00B305BC" w:rsidRDefault="00F4524A">
      <w:pPr>
        <w:numPr>
          <w:ilvl w:val="0"/>
          <w:numId w:val="1"/>
        </w:numPr>
        <w:rPr>
          <w:sz w:val="20"/>
        </w:rPr>
      </w:pPr>
      <w:r w:rsidRPr="00B305BC">
        <w:rPr>
          <w:sz w:val="20"/>
        </w:rPr>
        <w:t xml:space="preserve">We will </w:t>
      </w:r>
      <w:r w:rsidRPr="00FE5087">
        <w:rPr>
          <w:b/>
          <w:i/>
          <w:sz w:val="20"/>
        </w:rPr>
        <w:t xml:space="preserve">not be able to provide you with any equipment other than the actual booth, table, </w:t>
      </w:r>
      <w:r w:rsidR="001963EC">
        <w:rPr>
          <w:b/>
          <w:i/>
          <w:sz w:val="20"/>
        </w:rPr>
        <w:t xml:space="preserve">two </w:t>
      </w:r>
      <w:r w:rsidRPr="00FE5087">
        <w:rPr>
          <w:b/>
          <w:i/>
          <w:sz w:val="20"/>
        </w:rPr>
        <w:t>chairs and signage</w:t>
      </w:r>
      <w:r w:rsidR="00F134A2">
        <w:rPr>
          <w:sz w:val="20"/>
        </w:rPr>
        <w:t xml:space="preserve">. </w:t>
      </w:r>
      <w:r w:rsidRPr="00B305BC">
        <w:rPr>
          <w:sz w:val="20"/>
        </w:rPr>
        <w:t>If you are bringing computer equipment, please be sure to bring electrical strips and any connecting wiring or cables with you.</w:t>
      </w:r>
    </w:p>
    <w:p w14:paraId="65DCA5DF" w14:textId="16DC6BAD" w:rsidR="00F4524A" w:rsidRDefault="00FE5087" w:rsidP="00C80228">
      <w:pPr>
        <w:numPr>
          <w:ilvl w:val="0"/>
          <w:numId w:val="1"/>
        </w:numPr>
        <w:rPr>
          <w:sz w:val="20"/>
        </w:rPr>
      </w:pPr>
      <w:r w:rsidRPr="001963EC">
        <w:rPr>
          <w:b/>
          <w:i/>
          <w:sz w:val="20"/>
        </w:rPr>
        <w:t>Interne</w:t>
      </w:r>
      <w:r w:rsidR="00FD2694" w:rsidRPr="001963EC">
        <w:rPr>
          <w:b/>
          <w:i/>
          <w:sz w:val="20"/>
        </w:rPr>
        <w:t>t or WI-FI</w:t>
      </w:r>
      <w:r w:rsidRPr="001963EC">
        <w:rPr>
          <w:b/>
          <w:i/>
          <w:sz w:val="20"/>
        </w:rPr>
        <w:t xml:space="preserve"> access is NOT available </w:t>
      </w:r>
      <w:r w:rsidR="007C4561" w:rsidRPr="001963EC">
        <w:rPr>
          <w:sz w:val="20"/>
        </w:rPr>
        <w:t xml:space="preserve">free of charge. However, it may be purchased </w:t>
      </w:r>
      <w:r w:rsidR="00C14728">
        <w:rPr>
          <w:sz w:val="20"/>
        </w:rPr>
        <w:t>(from the convention center) o</w:t>
      </w:r>
      <w:r w:rsidR="001963EC">
        <w:rPr>
          <w:sz w:val="20"/>
        </w:rPr>
        <w:t xml:space="preserve">nline </w:t>
      </w:r>
      <w:r w:rsidR="00E0589B" w:rsidRPr="001963EC">
        <w:rPr>
          <w:sz w:val="20"/>
        </w:rPr>
        <w:t xml:space="preserve">for a daily rate of </w:t>
      </w:r>
      <w:r w:rsidR="00E0589B" w:rsidRPr="001963EC">
        <w:rPr>
          <w:b/>
          <w:sz w:val="20"/>
        </w:rPr>
        <w:t>$99.00</w:t>
      </w:r>
      <w:r w:rsidR="00FD2694" w:rsidRPr="001963EC">
        <w:rPr>
          <w:sz w:val="20"/>
        </w:rPr>
        <w:t xml:space="preserve"> for </w:t>
      </w:r>
      <w:r w:rsidR="00FD2694" w:rsidRPr="001963EC">
        <w:rPr>
          <w:b/>
          <w:sz w:val="20"/>
        </w:rPr>
        <w:t>WI-FI</w:t>
      </w:r>
      <w:r w:rsidR="00FD2694" w:rsidRPr="001963EC">
        <w:rPr>
          <w:sz w:val="20"/>
        </w:rPr>
        <w:t xml:space="preserve"> </w:t>
      </w:r>
      <w:r w:rsidR="00FD2694" w:rsidRPr="001963EC">
        <w:rPr>
          <w:sz w:val="20"/>
          <w:u w:val="single"/>
        </w:rPr>
        <w:t>per device</w:t>
      </w:r>
      <w:r w:rsidR="00E0589B" w:rsidRPr="001963EC">
        <w:rPr>
          <w:sz w:val="20"/>
        </w:rPr>
        <w:t>.</w:t>
      </w:r>
      <w:r w:rsidR="00C14728">
        <w:rPr>
          <w:sz w:val="20"/>
        </w:rPr>
        <w:t xml:space="preserve">  </w:t>
      </w:r>
    </w:p>
    <w:p w14:paraId="4B3497B1" w14:textId="788AB467" w:rsidR="001963EC" w:rsidRDefault="001963EC" w:rsidP="001963EC">
      <w:pPr>
        <w:numPr>
          <w:ilvl w:val="0"/>
          <w:numId w:val="1"/>
        </w:numPr>
        <w:rPr>
          <w:b/>
          <w:i/>
          <w:sz w:val="20"/>
        </w:rPr>
      </w:pPr>
      <w:r w:rsidRPr="00DC2ECB">
        <w:rPr>
          <w:b/>
          <w:i/>
          <w:sz w:val="20"/>
        </w:rPr>
        <w:t>Electricity is provided in each booth.</w:t>
      </w:r>
    </w:p>
    <w:p w14:paraId="6B42594E" w14:textId="77777777" w:rsidR="00DC2ECB" w:rsidRPr="00DC2ECB" w:rsidRDefault="00DC2ECB" w:rsidP="00DC2ECB">
      <w:pPr>
        <w:ind w:left="360"/>
        <w:rPr>
          <w:b/>
          <w:i/>
          <w:sz w:val="20"/>
        </w:rPr>
      </w:pPr>
    </w:p>
    <w:p w14:paraId="5993A3AE" w14:textId="77777777" w:rsidR="001963EC" w:rsidRPr="001963EC" w:rsidRDefault="001963EC" w:rsidP="001963EC">
      <w:pPr>
        <w:pStyle w:val="BodyText"/>
        <w:rPr>
          <w:b/>
          <w:sz w:val="20"/>
          <w:u w:val="single"/>
        </w:rPr>
      </w:pPr>
      <w:r w:rsidRPr="001963EC">
        <w:rPr>
          <w:b/>
          <w:sz w:val="20"/>
          <w:u w:val="single"/>
        </w:rPr>
        <w:t>STAFFING/GUIDELINES FOR STAFF AND STUDENTS</w:t>
      </w:r>
    </w:p>
    <w:p w14:paraId="0FFB2E65" w14:textId="5E193A79" w:rsidR="001963EC" w:rsidRPr="001963EC" w:rsidRDefault="001963EC" w:rsidP="001963EC">
      <w:pPr>
        <w:numPr>
          <w:ilvl w:val="0"/>
          <w:numId w:val="3"/>
        </w:numPr>
        <w:rPr>
          <w:sz w:val="20"/>
        </w:rPr>
      </w:pPr>
      <w:r w:rsidRPr="001963EC">
        <w:rPr>
          <w:sz w:val="20"/>
        </w:rPr>
        <w:t xml:space="preserve">Each program booth is limited to a maximum of five people, including students and adults. If it is absolutely necessary to bring additional people, arrange for “shifts” of up to five with others having alternative plans during their “off” time. </w:t>
      </w:r>
      <w:r w:rsidRPr="001963EC">
        <w:rPr>
          <w:b/>
          <w:sz w:val="20"/>
        </w:rPr>
        <w:t xml:space="preserve">If you have the names of the adults and students attending your booth, please </w:t>
      </w:r>
      <w:r w:rsidR="000A588B">
        <w:rPr>
          <w:b/>
          <w:sz w:val="20"/>
        </w:rPr>
        <w:t>send those to Gwen Samet (</w:t>
      </w:r>
      <w:hyperlink r:id="rId8" w:history="1">
        <w:r w:rsidR="000A588B" w:rsidRPr="00F525EE">
          <w:rPr>
            <w:rStyle w:val="Hyperlink"/>
            <w:b/>
            <w:sz w:val="20"/>
          </w:rPr>
          <w:t>gsamet@ohioschoolboards.org</w:t>
        </w:r>
      </w:hyperlink>
      <w:r w:rsidR="000A588B">
        <w:rPr>
          <w:b/>
          <w:sz w:val="20"/>
        </w:rPr>
        <w:t>) as soon as possible</w:t>
      </w:r>
      <w:r w:rsidRPr="001963EC">
        <w:rPr>
          <w:b/>
          <w:sz w:val="20"/>
        </w:rPr>
        <w:t>.</w:t>
      </w:r>
      <w:r w:rsidRPr="001963EC">
        <w:rPr>
          <w:sz w:val="20"/>
        </w:rPr>
        <w:t xml:space="preserve"> Name badges will be provided upon registration and must be worn in order to gain access to The Fair.</w:t>
      </w:r>
    </w:p>
    <w:p w14:paraId="322F868C" w14:textId="77777777" w:rsidR="001963EC" w:rsidRPr="001963EC" w:rsidRDefault="001963EC" w:rsidP="001963EC">
      <w:pPr>
        <w:numPr>
          <w:ilvl w:val="0"/>
          <w:numId w:val="3"/>
        </w:numPr>
        <w:rPr>
          <w:sz w:val="20"/>
        </w:rPr>
      </w:pPr>
      <w:r w:rsidRPr="001963EC">
        <w:rPr>
          <w:sz w:val="20"/>
        </w:rPr>
        <w:t xml:space="preserve">Your booth must be staffed at all times. Tear down may begin at 3:00 p.m. </w:t>
      </w:r>
    </w:p>
    <w:p w14:paraId="644988FE" w14:textId="77777777" w:rsidR="001963EC" w:rsidRPr="00A23798" w:rsidRDefault="001963EC" w:rsidP="001963EC">
      <w:pPr>
        <w:numPr>
          <w:ilvl w:val="0"/>
          <w:numId w:val="3"/>
        </w:numPr>
        <w:rPr>
          <w:b/>
          <w:sz w:val="20"/>
          <w:u w:val="single"/>
        </w:rPr>
      </w:pPr>
      <w:r>
        <w:rPr>
          <w:sz w:val="20"/>
        </w:rPr>
        <w:t>Students need to be</w:t>
      </w:r>
      <w:r w:rsidRPr="00B92316">
        <w:rPr>
          <w:sz w:val="20"/>
        </w:rPr>
        <w:t xml:space="preserve"> adequately supervised at all times. </w:t>
      </w:r>
      <w:r w:rsidRPr="00FA7734">
        <w:rPr>
          <w:b/>
          <w:sz w:val="20"/>
        </w:rPr>
        <w:t>STAFF AND</w:t>
      </w:r>
      <w:r w:rsidRPr="00FA7734">
        <w:rPr>
          <w:sz w:val="20"/>
        </w:rPr>
        <w:t xml:space="preserve"> </w:t>
      </w:r>
      <w:r w:rsidRPr="00FA7734">
        <w:rPr>
          <w:b/>
          <w:sz w:val="20"/>
        </w:rPr>
        <w:t>STUDENTS ARE NOT PERMITTED INSIDE THE VENDORS’ TRADE SHOW</w:t>
      </w:r>
      <w:r>
        <w:rPr>
          <w:b/>
          <w:sz w:val="20"/>
        </w:rPr>
        <w:t>,</w:t>
      </w:r>
      <w:r w:rsidRPr="00FA7734">
        <w:rPr>
          <w:b/>
          <w:sz w:val="20"/>
        </w:rPr>
        <w:t xml:space="preserve"> WHICH IS STAGED NEXT TO THE SAF. THIS SHOW IS FOR CONVENTION REGISTRANTS ONLY.</w:t>
      </w:r>
    </w:p>
    <w:p w14:paraId="741953D5" w14:textId="77777777" w:rsidR="001963EC" w:rsidRPr="00DC2ECB" w:rsidRDefault="001963EC" w:rsidP="001963EC">
      <w:pPr>
        <w:numPr>
          <w:ilvl w:val="0"/>
          <w:numId w:val="3"/>
        </w:numPr>
        <w:rPr>
          <w:b/>
          <w:sz w:val="20"/>
          <w:u w:val="single"/>
        </w:rPr>
      </w:pPr>
      <w:r w:rsidRPr="001963EC">
        <w:rPr>
          <w:b/>
          <w:sz w:val="20"/>
        </w:rPr>
        <w:t>You will be able to eat in the Student Achievement Fair area.</w:t>
      </w:r>
      <w:r w:rsidRPr="001963EC">
        <w:rPr>
          <w:sz w:val="20"/>
        </w:rPr>
        <w:t xml:space="preserve">  School district participants may either bring their lunch with them or purchase food at the vending areas.  Lunch will cost about $10-$15 per person.  Tables and chairs will be available in the Fair for you to relax and eat lunch prior to the Fair’s beginning at 11:30 AM.</w:t>
      </w:r>
    </w:p>
    <w:p w14:paraId="6B68E9BD" w14:textId="77777777" w:rsidR="00DC2ECB" w:rsidRPr="001963EC" w:rsidRDefault="00DC2ECB" w:rsidP="00DC2ECB">
      <w:pPr>
        <w:ind w:left="360"/>
        <w:rPr>
          <w:b/>
          <w:sz w:val="20"/>
          <w:u w:val="single"/>
        </w:rPr>
      </w:pPr>
    </w:p>
    <w:p w14:paraId="58C30895" w14:textId="77777777" w:rsidR="00F4524A" w:rsidRPr="00B305BC" w:rsidRDefault="00F4524A">
      <w:pPr>
        <w:pStyle w:val="BodyText"/>
        <w:rPr>
          <w:b/>
          <w:sz w:val="20"/>
          <w:u w:val="single"/>
        </w:rPr>
      </w:pPr>
      <w:r w:rsidRPr="00B305BC">
        <w:rPr>
          <w:b/>
          <w:sz w:val="20"/>
          <w:u w:val="single"/>
        </w:rPr>
        <w:t>CONVENTION CENTER RESTRICTIONS</w:t>
      </w:r>
    </w:p>
    <w:p w14:paraId="4D2D31FE" w14:textId="77777777" w:rsidR="00F4524A" w:rsidRPr="00B305BC" w:rsidRDefault="00F4524A">
      <w:pPr>
        <w:numPr>
          <w:ilvl w:val="0"/>
          <w:numId w:val="4"/>
        </w:numPr>
        <w:rPr>
          <w:sz w:val="20"/>
        </w:rPr>
      </w:pPr>
      <w:r w:rsidRPr="00B305BC">
        <w:rPr>
          <w:sz w:val="20"/>
        </w:rPr>
        <w:t>The Convention Center does not permit helium balloons in the building.</w:t>
      </w:r>
    </w:p>
    <w:p w14:paraId="59E3AC65" w14:textId="37E51243" w:rsidR="00F4524A" w:rsidRPr="00B305BC" w:rsidRDefault="00F4524A">
      <w:pPr>
        <w:numPr>
          <w:ilvl w:val="0"/>
          <w:numId w:val="2"/>
        </w:numPr>
        <w:rPr>
          <w:sz w:val="20"/>
        </w:rPr>
      </w:pPr>
      <w:r w:rsidRPr="00B305BC">
        <w:rPr>
          <w:sz w:val="20"/>
        </w:rPr>
        <w:t xml:space="preserve">Legal restrictions will not allow you to </w:t>
      </w:r>
      <w:r w:rsidR="001963EC">
        <w:rPr>
          <w:sz w:val="20"/>
        </w:rPr>
        <w:t>sell</w:t>
      </w:r>
      <w:r w:rsidRPr="00B305BC">
        <w:rPr>
          <w:sz w:val="20"/>
        </w:rPr>
        <w:t xml:space="preserve"> items </w:t>
      </w:r>
      <w:r w:rsidR="001963EC">
        <w:rPr>
          <w:sz w:val="20"/>
        </w:rPr>
        <w:t>at the Students Achievement Fair.</w:t>
      </w:r>
    </w:p>
    <w:p w14:paraId="0E5997B4" w14:textId="77777777" w:rsidR="00F4524A" w:rsidRPr="00FE5087" w:rsidRDefault="00F4524A" w:rsidP="00FE5087">
      <w:pPr>
        <w:numPr>
          <w:ilvl w:val="0"/>
          <w:numId w:val="5"/>
        </w:numPr>
        <w:rPr>
          <w:sz w:val="20"/>
        </w:rPr>
      </w:pPr>
      <w:r w:rsidRPr="00B305BC">
        <w:rPr>
          <w:sz w:val="20"/>
        </w:rPr>
        <w:t>The Convention Center restricts the making of food items at your booth unless they are directly related to the curriculum project you are displaying. You may not sell food items.</w:t>
      </w:r>
    </w:p>
    <w:sectPr w:rsidR="00F4524A" w:rsidRPr="00FE5087">
      <w:headerReference w:type="default" r:id="rId9"/>
      <w:pgSz w:w="12240" w:h="15840"/>
      <w:pgMar w:top="144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123FD" w14:textId="77777777" w:rsidR="00C80228" w:rsidRDefault="00C80228">
      <w:r>
        <w:separator/>
      </w:r>
    </w:p>
  </w:endnote>
  <w:endnote w:type="continuationSeparator" w:id="0">
    <w:p w14:paraId="28F208A6" w14:textId="77777777" w:rsidR="00C80228" w:rsidRDefault="00C8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D9548" w14:textId="77777777" w:rsidR="00C80228" w:rsidRDefault="00C80228">
      <w:r>
        <w:separator/>
      </w:r>
    </w:p>
  </w:footnote>
  <w:footnote w:type="continuationSeparator" w:id="0">
    <w:p w14:paraId="18312A9C" w14:textId="77777777" w:rsidR="00C80228" w:rsidRDefault="00C802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22854" w14:textId="691A1BEA" w:rsidR="00AB2A2A" w:rsidRPr="00AB2A2A" w:rsidRDefault="00AB2A2A" w:rsidP="00AB2A2A">
    <w:pPr>
      <w:pStyle w:val="Header"/>
      <w:jc w:val="center"/>
      <w:rPr>
        <w:b/>
      </w:rPr>
    </w:pPr>
    <w:r w:rsidRPr="00AB2A2A">
      <w:rPr>
        <w:b/>
      </w:rPr>
      <w:t>OSBA S</w:t>
    </w:r>
    <w:r w:rsidR="00C80228" w:rsidRPr="00AB2A2A">
      <w:rPr>
        <w:b/>
      </w:rPr>
      <w:t>tudent Achievement Fair 2015</w:t>
    </w:r>
  </w:p>
  <w:p w14:paraId="5EA99EBE" w14:textId="694DEAF6" w:rsidR="00C80228" w:rsidRPr="00AB2A2A" w:rsidRDefault="00AB2A2A" w:rsidP="00AB2A2A">
    <w:pPr>
      <w:pStyle w:val="Header"/>
      <w:jc w:val="center"/>
      <w:rPr>
        <w:b/>
      </w:rPr>
    </w:pPr>
    <w:r>
      <w:rPr>
        <w:b/>
      </w:rPr>
      <w:t>Tuesday, No</w:t>
    </w:r>
    <w:r w:rsidRPr="00AB2A2A">
      <w:rPr>
        <w:b/>
      </w:rPr>
      <w:t>vember 10</w:t>
    </w:r>
    <w:r w:rsidRPr="00AB2A2A">
      <w:rPr>
        <w:b/>
        <w:vertAlign w:val="superscript"/>
      </w:rPr>
      <w:t>th</w:t>
    </w:r>
    <w:r>
      <w:rPr>
        <w:b/>
        <w:vertAlign w:val="superscript"/>
      </w:rPr>
      <w:t xml:space="preserve"> </w:t>
    </w:r>
    <w:r>
      <w:rPr>
        <w:b/>
      </w:rPr>
      <w:t>- 1</w:t>
    </w:r>
    <w:r w:rsidRPr="00AB2A2A">
      <w:rPr>
        <w:b/>
      </w:rPr>
      <w:t>1:30 a.m. – 3 p.m.</w:t>
    </w:r>
  </w:p>
  <w:p w14:paraId="2C3BC561" w14:textId="77777777" w:rsidR="00C80228" w:rsidRPr="00AB2A2A" w:rsidRDefault="00C80228" w:rsidP="00AB2A2A">
    <w:pPr>
      <w:pStyle w:val="Header"/>
      <w:jc w:val="center"/>
      <w:rPr>
        <w:b/>
      </w:rPr>
    </w:pPr>
    <w:r w:rsidRPr="00AB2A2A">
      <w:rPr>
        <w:b/>
      </w:rPr>
      <w:t>Important Items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74CB6D1B"/>
    <w:multiLevelType w:val="hybridMultilevel"/>
    <w:tmpl w:val="D2FA4150"/>
    <w:lvl w:ilvl="0" w:tplc="75EE2B82">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96B"/>
    <w:rsid w:val="00070F53"/>
    <w:rsid w:val="00071A8C"/>
    <w:rsid w:val="000A588B"/>
    <w:rsid w:val="001559C0"/>
    <w:rsid w:val="001731AC"/>
    <w:rsid w:val="00181CE4"/>
    <w:rsid w:val="001963EC"/>
    <w:rsid w:val="001E0CE5"/>
    <w:rsid w:val="002165A4"/>
    <w:rsid w:val="00234AA2"/>
    <w:rsid w:val="002559FC"/>
    <w:rsid w:val="002645AD"/>
    <w:rsid w:val="002A1AE6"/>
    <w:rsid w:val="00320497"/>
    <w:rsid w:val="003379C1"/>
    <w:rsid w:val="003C163B"/>
    <w:rsid w:val="003C200B"/>
    <w:rsid w:val="004725DA"/>
    <w:rsid w:val="00547A05"/>
    <w:rsid w:val="005868ED"/>
    <w:rsid w:val="005879A0"/>
    <w:rsid w:val="005F2DF3"/>
    <w:rsid w:val="00602888"/>
    <w:rsid w:val="00664C20"/>
    <w:rsid w:val="00675E69"/>
    <w:rsid w:val="00677762"/>
    <w:rsid w:val="006C6409"/>
    <w:rsid w:val="00737572"/>
    <w:rsid w:val="007C4561"/>
    <w:rsid w:val="007E348B"/>
    <w:rsid w:val="00887B8B"/>
    <w:rsid w:val="008D796B"/>
    <w:rsid w:val="0099776C"/>
    <w:rsid w:val="00A17A72"/>
    <w:rsid w:val="00A23798"/>
    <w:rsid w:val="00A27D17"/>
    <w:rsid w:val="00A971B2"/>
    <w:rsid w:val="00AB2A2A"/>
    <w:rsid w:val="00B04EE6"/>
    <w:rsid w:val="00B92316"/>
    <w:rsid w:val="00C14728"/>
    <w:rsid w:val="00C80228"/>
    <w:rsid w:val="00CF394F"/>
    <w:rsid w:val="00D12468"/>
    <w:rsid w:val="00D642CC"/>
    <w:rsid w:val="00DC2ECB"/>
    <w:rsid w:val="00DE4831"/>
    <w:rsid w:val="00E0589B"/>
    <w:rsid w:val="00E81D7B"/>
    <w:rsid w:val="00EF50D0"/>
    <w:rsid w:val="00F134A2"/>
    <w:rsid w:val="00F4524A"/>
    <w:rsid w:val="00F4560B"/>
    <w:rsid w:val="00F71959"/>
    <w:rsid w:val="00F962F2"/>
    <w:rsid w:val="00FC756B"/>
    <w:rsid w:val="00FD2694"/>
    <w:rsid w:val="00FE5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983A4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61B"/>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761B"/>
    <w:pPr>
      <w:spacing w:after="120"/>
    </w:pPr>
  </w:style>
  <w:style w:type="paragraph" w:styleId="Header">
    <w:name w:val="header"/>
    <w:basedOn w:val="Normal"/>
    <w:rsid w:val="00A8761B"/>
    <w:pPr>
      <w:tabs>
        <w:tab w:val="center" w:pos="4320"/>
        <w:tab w:val="right" w:pos="8640"/>
      </w:tabs>
    </w:pPr>
  </w:style>
  <w:style w:type="paragraph" w:styleId="Footer">
    <w:name w:val="footer"/>
    <w:basedOn w:val="Normal"/>
    <w:semiHidden/>
    <w:rsid w:val="00A8761B"/>
    <w:pPr>
      <w:tabs>
        <w:tab w:val="center" w:pos="4320"/>
        <w:tab w:val="right" w:pos="8640"/>
      </w:tabs>
    </w:pPr>
  </w:style>
  <w:style w:type="character" w:styleId="Hyperlink">
    <w:name w:val="Hyperlink"/>
    <w:basedOn w:val="DefaultParagraphFont"/>
    <w:uiPriority w:val="99"/>
    <w:unhideWhenUsed/>
    <w:rsid w:val="000A588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61B"/>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761B"/>
    <w:pPr>
      <w:spacing w:after="120"/>
    </w:pPr>
  </w:style>
  <w:style w:type="paragraph" w:styleId="Header">
    <w:name w:val="header"/>
    <w:basedOn w:val="Normal"/>
    <w:rsid w:val="00A8761B"/>
    <w:pPr>
      <w:tabs>
        <w:tab w:val="center" w:pos="4320"/>
        <w:tab w:val="right" w:pos="8640"/>
      </w:tabs>
    </w:pPr>
  </w:style>
  <w:style w:type="paragraph" w:styleId="Footer">
    <w:name w:val="footer"/>
    <w:basedOn w:val="Normal"/>
    <w:semiHidden/>
    <w:rsid w:val="00A8761B"/>
    <w:pPr>
      <w:tabs>
        <w:tab w:val="center" w:pos="4320"/>
        <w:tab w:val="right" w:pos="8640"/>
      </w:tabs>
    </w:pPr>
  </w:style>
  <w:style w:type="character" w:styleId="Hyperlink">
    <w:name w:val="Hyperlink"/>
    <w:basedOn w:val="DefaultParagraphFont"/>
    <w:uiPriority w:val="99"/>
    <w:unhideWhenUsed/>
    <w:rsid w:val="000A58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samet@ohioschoolboards.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3030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IMPORTANT ITEMS</vt:lpstr>
    </vt:vector>
  </TitlesOfParts>
  <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ITEMS</dc:title>
  <dc:subject/>
  <dc:creator>Ohio School Boards Association</dc:creator>
  <cp:keywords/>
  <dc:description/>
  <cp:lastModifiedBy>OSBA</cp:lastModifiedBy>
  <cp:revision>3</cp:revision>
  <cp:lastPrinted>2015-10-27T19:04:00Z</cp:lastPrinted>
  <dcterms:created xsi:type="dcterms:W3CDTF">2015-10-27T19:04:00Z</dcterms:created>
  <dcterms:modified xsi:type="dcterms:W3CDTF">2015-10-27T19:04:00Z</dcterms:modified>
</cp:coreProperties>
</file>